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0E" w:rsidRDefault="0074050E"/>
    <w:p w:rsidR="0074050E" w:rsidRDefault="0074050E">
      <w:pPr>
        <w:rPr>
          <w:noProof/>
          <w:lang w:eastAsia="ru-RU"/>
        </w:rPr>
      </w:pPr>
    </w:p>
    <w:p w:rsidR="0074050E" w:rsidRDefault="0074050E">
      <w:pPr>
        <w:rPr>
          <w:noProof/>
          <w:lang w:eastAsia="ru-RU"/>
        </w:rPr>
      </w:pPr>
    </w:p>
    <w:p w:rsidR="004E0585" w:rsidRDefault="00D6269E">
      <w:r>
        <w:rPr>
          <w:noProof/>
          <w:lang w:eastAsia="ru-RU"/>
        </w:rPr>
        <w:lastRenderedPageBreak/>
        <w:drawing>
          <wp:inline distT="0" distB="0" distL="0" distR="0">
            <wp:extent cx="5937354" cy="8491985"/>
            <wp:effectExtent l="0" t="0" r="6350" b="4445"/>
            <wp:docPr id="1" name="Рисунок 1" descr="C:\Users\User\Pictures\img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3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0E" w:rsidRDefault="0074050E"/>
    <w:p w:rsidR="0074050E" w:rsidRDefault="0074050E"/>
    <w:p w:rsidR="0074050E" w:rsidRDefault="0074050E" w:rsidP="0074050E">
      <w:pPr>
        <w:pStyle w:val="a5"/>
        <w:shd w:val="clear" w:color="auto" w:fill="FFFFFF"/>
        <w:spacing w:line="240" w:lineRule="auto"/>
        <w:jc w:val="center"/>
        <w:rPr>
          <w:rFonts w:ascii="Tahoma" w:hAnsi="Tahoma" w:cs="Tahoma"/>
        </w:rPr>
      </w:pPr>
      <w:r>
        <w:rPr>
          <w:b/>
          <w:bCs/>
          <w:color w:val="000000"/>
          <w:sz w:val="24"/>
          <w:szCs w:val="24"/>
        </w:rPr>
        <w:lastRenderedPageBreak/>
        <w:t>1.Общие положения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1.1.Настоящее Положение (далее – Положение) разработано в целях реализации законодательства в сфере образования в части выполнения функций, отнесенных к компетенции  дошкольного образовательного учреждения.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 xml:space="preserve">1.2.Положение является локальным нормативным актом, разрабатываемым и утверждаемым в  МАДОУ №16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.Ш</w:t>
      </w:r>
      <w:proofErr w:type="gramEnd"/>
      <w:r>
        <w:rPr>
          <w:color w:val="000000"/>
          <w:sz w:val="24"/>
          <w:szCs w:val="24"/>
        </w:rPr>
        <w:t>имановск</w:t>
      </w:r>
      <w:proofErr w:type="spellEnd"/>
      <w:r>
        <w:rPr>
          <w:color w:val="000000"/>
          <w:sz w:val="24"/>
          <w:szCs w:val="24"/>
        </w:rPr>
        <w:t xml:space="preserve">  в соответствии с его уставом.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1.3.Положение определяет статус, структуру, цели, задачи, функции и порядок разработки программы развития дошкольного образовательного учреждения (далее – Программа).</w:t>
      </w:r>
    </w:p>
    <w:p w:rsidR="0074050E" w:rsidRPr="001B4A5C" w:rsidRDefault="0074050E" w:rsidP="0074050E">
      <w:pPr>
        <w:tabs>
          <w:tab w:val="left" w:pos="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1.4. </w:t>
      </w: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предназначена для определения перспективных направлений развития образовательного  учреждения на основе анализа 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 ДОУ за предыдущий период; направлена на </w:t>
      </w:r>
      <w:r w:rsidRPr="001B4A5C">
        <w:rPr>
          <w:rFonts w:ascii="Times New Roman" w:hAnsi="Times New Roman" w:cs="Times New Roman"/>
          <w:color w:val="000000"/>
          <w:sz w:val="24"/>
          <w:szCs w:val="24"/>
        </w:rPr>
        <w:t>повышение качества дошкольного образования, развитие воспитанников, посредством эффективного использования современных образовательных технологий и всех видов ресурсов  дошкольного образовательного учреждения.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Задачи Программы:</w:t>
      </w:r>
    </w:p>
    <w:p w:rsidR="0074050E" w:rsidRPr="008443BB" w:rsidRDefault="0074050E" w:rsidP="007405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содержания образования и педагогических технологий через введение ФГОС дошкольного образования;</w:t>
      </w:r>
    </w:p>
    <w:p w:rsidR="0074050E" w:rsidRPr="008443BB" w:rsidRDefault="0074050E" w:rsidP="0074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эффективного, результативного функционирования и постоянного роста профессиональной компетентности стабильного коллектива, развитие кадрового потенциала ДОУ;</w:t>
      </w:r>
    </w:p>
    <w:p w:rsidR="0074050E" w:rsidRPr="008443BB" w:rsidRDefault="0074050E" w:rsidP="0074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оценки качества образования с учётом новых требований;</w:t>
      </w:r>
    </w:p>
    <w:p w:rsidR="0074050E" w:rsidRPr="008443BB" w:rsidRDefault="0074050E" w:rsidP="0074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</w:t>
      </w:r>
      <w:proofErr w:type="spellStart"/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здоровьеформирующей</w:t>
      </w:r>
      <w:proofErr w:type="spellEnd"/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 организации, с учетом индивидуальных особенностей дошкольников на основе использования научных, современных технологий;</w:t>
      </w:r>
    </w:p>
    <w:p w:rsidR="0074050E" w:rsidRPr="008443BB" w:rsidRDefault="0074050E" w:rsidP="0074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и обновление системы взаимодействия с семьями воспитанников, содействие повышению роли родителей  в образовании ребенка дошкольного возраста;</w:t>
      </w:r>
    </w:p>
    <w:p w:rsidR="0074050E" w:rsidRDefault="0074050E" w:rsidP="0074050E">
      <w:pPr>
        <w:tabs>
          <w:tab w:val="left" w:pos="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социального партнёрства;</w:t>
      </w:r>
    </w:p>
    <w:p w:rsidR="0074050E" w:rsidRPr="00374C8B" w:rsidRDefault="0074050E" w:rsidP="0074050E">
      <w:pPr>
        <w:tabs>
          <w:tab w:val="left" w:pos="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в соответствие с требованиями ФГОС  предметно-развивающей среды и модернизация материально-технической базы ДОУ.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1.6. Программа доводится до общественности путем ее открытого опубликования на официальном сайте дошкольного образовательного учреждения.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 xml:space="preserve">1.7.Настоящее Положение разработано в соответствии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: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 Конституцией Российской Федерации;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-Федеральным законом от 29 декабря 2012 г. N 273-ФЗ "Об образовании в Российской Федерации";</w:t>
      </w:r>
    </w:p>
    <w:p w:rsidR="0074050E" w:rsidRDefault="0074050E" w:rsidP="0074050E">
      <w:pPr>
        <w:pStyle w:val="a5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>-Приказом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 (Зарегистрировано в Минюсте РФ 14 ноября 2013 г. № 30384)</w:t>
      </w:r>
    </w:p>
    <w:p w:rsidR="0074050E" w:rsidRDefault="0074050E" w:rsidP="0074050E">
      <w:pPr>
        <w:pStyle w:val="a5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lastRenderedPageBreak/>
        <w:t>- Постановление Главного государственного санитарного врача Российской Федерации от 15 мая 2013 г. № 26 г. Москва от «Об утверждении СанПиН 2.4.1.3049-13 «Санитарн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 xml:space="preserve">- Уставом МАДОУ №16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.Ш</w:t>
      </w:r>
      <w:proofErr w:type="gramEnd"/>
      <w:r>
        <w:rPr>
          <w:color w:val="000000"/>
          <w:sz w:val="24"/>
          <w:szCs w:val="24"/>
        </w:rPr>
        <w:t>имановск</w:t>
      </w:r>
      <w:proofErr w:type="spellEnd"/>
    </w:p>
    <w:p w:rsidR="0074050E" w:rsidRDefault="0074050E" w:rsidP="0074050E">
      <w:pPr>
        <w:pStyle w:val="a5"/>
        <w:shd w:val="clear" w:color="auto" w:fill="FFFFFF"/>
        <w:spacing w:line="240" w:lineRule="auto"/>
        <w:jc w:val="center"/>
        <w:rPr>
          <w:rFonts w:ascii="Tahoma" w:hAnsi="Tahoma" w:cs="Tahoma"/>
        </w:rPr>
      </w:pPr>
      <w:r>
        <w:rPr>
          <w:b/>
          <w:bCs/>
          <w:color w:val="000000"/>
          <w:sz w:val="24"/>
          <w:szCs w:val="24"/>
        </w:rPr>
        <w:t>2.Структура программы развития ДОУ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2.1. Структура Программы, утвержденная настоящим Положением, носит ориентировочный характер и может изменяться по необходимости.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2.2. Программа может включать в себя следующие структурные элементы: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Паспорт Программы – обобщенная характеристика, включающая в себя следующие основные элементы: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 </w:t>
      </w:r>
      <w:r>
        <w:rPr>
          <w:color w:val="000000"/>
          <w:sz w:val="24"/>
          <w:szCs w:val="24"/>
        </w:rPr>
        <w:t>- наименование дошкольного образовательного учреждения;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 </w:t>
      </w:r>
      <w:r>
        <w:rPr>
          <w:color w:val="000000"/>
          <w:sz w:val="24"/>
          <w:szCs w:val="24"/>
        </w:rPr>
        <w:t>- список разработчиков;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 перечень нормативных правовых актов, используемых при разработке Программы;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 сроки реализации Программы;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-механизмы управления Программой (перечень должностей  дошкольного образовательного учреждения, отвечающих за управление программой, а также перечень других участников образовательных отношений);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 отчетность о реализации Программы (формы отчетности, в том числе публичной);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 цель Программы;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 задачи Программы;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ожидаемые результаты реализации Программы.</w:t>
      </w:r>
    </w:p>
    <w:p w:rsidR="0074050E" w:rsidRPr="008443BB" w:rsidRDefault="0074050E" w:rsidP="00740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43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844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раздел</w:t>
      </w:r>
      <w:proofErr w:type="gramEnd"/>
      <w:r w:rsidRPr="00844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Аналитический</w:t>
      </w: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50E" w:rsidRPr="008443BB" w:rsidRDefault="0074050E" w:rsidP="00740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1.Информационная справка о МАДОУ</w:t>
      </w:r>
    </w:p>
    <w:p w:rsidR="0074050E" w:rsidRPr="008443BB" w:rsidRDefault="0074050E" w:rsidP="00740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2.Проблемный анализ </w:t>
      </w:r>
      <w:proofErr w:type="spellStart"/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МАДОУ.</w:t>
      </w:r>
    </w:p>
    <w:p w:rsidR="0074050E" w:rsidRPr="008443BB" w:rsidRDefault="0074050E" w:rsidP="00740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443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844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раздел</w:t>
      </w:r>
      <w:proofErr w:type="gramEnd"/>
      <w:r w:rsidRPr="00844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Концептуально-прогностическая часть.</w:t>
      </w:r>
    </w:p>
    <w:p w:rsidR="0074050E" w:rsidRPr="008443BB" w:rsidRDefault="0074050E" w:rsidP="00740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44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основы развития МАДОУ на   2015-</w:t>
      </w:r>
      <w:smartTag w:uri="urn:schemas-microsoft-com:office:smarttags" w:element="metricconverter">
        <w:smartTagPr>
          <w:attr w:name="ProductID" w:val="2020 г"/>
        </w:smartTagPr>
        <w:r w:rsidRPr="008443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2020 </w:t>
        </w:r>
        <w:proofErr w:type="spellStart"/>
        <w:r w:rsidRPr="008443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50E" w:rsidRPr="008443BB" w:rsidRDefault="0074050E" w:rsidP="0074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и тактика перехода МАДОУ в новое состояние: </w:t>
      </w:r>
      <w:proofErr w:type="gramStart"/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</w:p>
    <w:p w:rsidR="0074050E" w:rsidRPr="008443BB" w:rsidRDefault="0074050E" w:rsidP="0074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направления, этапы осуществления инноваций. Прогнозируемый</w:t>
      </w:r>
    </w:p>
    <w:p w:rsidR="0074050E" w:rsidRPr="008443BB" w:rsidRDefault="0074050E" w:rsidP="0074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результат.</w:t>
      </w: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050E" w:rsidRPr="008443BB" w:rsidRDefault="0074050E" w:rsidP="0074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план действий по реализации программы развития</w:t>
      </w: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050E" w:rsidRPr="008443BB" w:rsidRDefault="0074050E" w:rsidP="0074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74050E" w:rsidRPr="008443BB" w:rsidRDefault="0074050E" w:rsidP="0074050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43B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III</w:t>
      </w:r>
      <w:r w:rsidRPr="008443B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. </w:t>
      </w:r>
      <w:r w:rsidRPr="008443B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Заключение.</w:t>
      </w:r>
    </w:p>
    <w:p w:rsidR="0074050E" w:rsidRPr="00CB15BE" w:rsidRDefault="0074050E" w:rsidP="0074050E">
      <w:pPr>
        <w:spacing w:after="0" w:line="36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443B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8443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 Литература.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</w:p>
    <w:p w:rsidR="0074050E" w:rsidRDefault="0074050E" w:rsidP="0074050E">
      <w:pPr>
        <w:pStyle w:val="a5"/>
        <w:shd w:val="clear" w:color="auto" w:fill="FFFFFF"/>
        <w:spacing w:line="240" w:lineRule="auto"/>
        <w:jc w:val="center"/>
        <w:rPr>
          <w:rFonts w:ascii="Tahoma" w:hAnsi="Tahoma" w:cs="Tahoma"/>
        </w:rPr>
      </w:pPr>
      <w:r>
        <w:rPr>
          <w:b/>
          <w:bCs/>
          <w:color w:val="000000"/>
          <w:sz w:val="24"/>
          <w:szCs w:val="24"/>
        </w:rPr>
        <w:t>3. Порядок разработки и утверждения программы развития</w:t>
      </w:r>
    </w:p>
    <w:p w:rsidR="0074050E" w:rsidRDefault="0074050E" w:rsidP="0074050E">
      <w:pPr>
        <w:pStyle w:val="a5"/>
        <w:shd w:val="clear" w:color="auto" w:fill="FFFFFF"/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 </w:t>
      </w:r>
      <w:r>
        <w:rPr>
          <w:b/>
          <w:bCs/>
          <w:color w:val="000000"/>
          <w:sz w:val="24"/>
          <w:szCs w:val="24"/>
        </w:rPr>
        <w:t>дошкольного образовательного учреждения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3.1. Для разработки Программы формируется творческий коллектив (рабочая группа), состоящий из числа сотрудников дошкольного образовательного учреждения. Состав рабочей группы утверждается приказом руководителя  дошкольного образовательного учреждения.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3.2. Разработанный проект Программы подлежит обязательной предварительной экспертизе на предмет её соответствия действующему законодательству в сфере образования.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3.3. Программа проходит обязательный этап рассмотрения, обсуждения и согласования с сотрудниками (коллективом) дошкольного образовательного учреждения, что закрепляется протоколом соответствующего коллегиального органа управления (педагогический совет).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3.4. В целях учета мнения родителей (законных представителей)  воспитанников по вопросам развития дошкольного образовательного учреждения Программа рассматривается, обсуждается и согласовывается с советами родителей (законных представителей) воспитанников.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3.5. Программа проходит обязательный этап рассмотрения, обсуждения и согласования с учредителем  дошкольного образовательного учреждения.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3.6. После согласования со всеми заинтересованными лицами Программа утверждается в порядке, установленном уставом дошкольного образовательного учреждения. 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 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 </w:t>
      </w:r>
    </w:p>
    <w:p w:rsidR="0074050E" w:rsidRDefault="0074050E" w:rsidP="0074050E"/>
    <w:p w:rsidR="0074050E" w:rsidRDefault="0074050E"/>
    <w:p w:rsidR="0074050E" w:rsidRDefault="0074050E"/>
    <w:p w:rsidR="0074050E" w:rsidRDefault="0074050E"/>
    <w:p w:rsidR="0074050E" w:rsidRDefault="0074050E"/>
    <w:p w:rsidR="0074050E" w:rsidRDefault="0074050E"/>
    <w:p w:rsidR="0074050E" w:rsidRDefault="0074050E"/>
    <w:p w:rsidR="0074050E" w:rsidRDefault="0074050E">
      <w:bookmarkStart w:id="0" w:name="_GoBack"/>
      <w:bookmarkEnd w:id="0"/>
    </w:p>
    <w:sectPr w:rsidR="0074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D3"/>
    <w:rsid w:val="004E0585"/>
    <w:rsid w:val="005915D3"/>
    <w:rsid w:val="0074050E"/>
    <w:rsid w:val="00D6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6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050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6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050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818</Words>
  <Characters>4665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2017-07-05T05:12:00Z</dcterms:created>
  <dcterms:modified xsi:type="dcterms:W3CDTF">2017-07-05T05:55:00Z</dcterms:modified>
</cp:coreProperties>
</file>